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09" w:rsidRDefault="00AE4509" w:rsidP="00BD2A95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1338"/>
      </w:tblGrid>
      <w:tr w:rsidR="00AE4509" w:rsidTr="00AE4509">
        <w:tc>
          <w:tcPr>
            <w:tcW w:w="11338" w:type="dxa"/>
          </w:tcPr>
          <w:p w:rsidR="00AE4509" w:rsidRDefault="00AE4509" w:rsidP="000F114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Pozdravljeni učenci!</w:t>
            </w:r>
          </w:p>
          <w:p w:rsidR="00AE4509" w:rsidRPr="00AE4509" w:rsidRDefault="00AE4509" w:rsidP="000F1145">
            <w:pPr>
              <w:spacing w:line="360" w:lineRule="auto"/>
              <w:jc w:val="both"/>
            </w:pPr>
            <w:r w:rsidRPr="00AE4509">
              <w:t xml:space="preserve">Upam, da ste včeraj bili uspešni pri reševanju nalog </w:t>
            </w:r>
            <w:r w:rsidR="000F1145">
              <w:t>z</w:t>
            </w:r>
            <w:r w:rsidRPr="00AE4509">
              <w:t>a preverjanj</w:t>
            </w:r>
            <w:r w:rsidR="000F1145">
              <w:t>e</w:t>
            </w:r>
            <w:r w:rsidRPr="00AE4509">
              <w:t xml:space="preserve">. </w:t>
            </w:r>
          </w:p>
          <w:p w:rsidR="00AE4509" w:rsidRPr="00AE4509" w:rsidRDefault="00AE4509" w:rsidP="000F1145">
            <w:pPr>
              <w:spacing w:line="360" w:lineRule="auto"/>
              <w:jc w:val="both"/>
            </w:pPr>
            <w:r w:rsidRPr="00AE4509">
              <w:t>Navodilo za danes:</w:t>
            </w:r>
          </w:p>
          <w:p w:rsidR="00AE4509" w:rsidRPr="00AE4509" w:rsidRDefault="00AE4509" w:rsidP="000F1145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</w:pPr>
            <w:r w:rsidRPr="00AE4509">
              <w:t>Preverite rešitve.</w:t>
            </w:r>
          </w:p>
          <w:p w:rsidR="00AE4509" w:rsidRPr="00AE4509" w:rsidRDefault="00AE4509" w:rsidP="000F1145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</w:pPr>
            <w:r w:rsidRPr="00AE4509">
              <w:t xml:space="preserve">Rešite naslednje naloge. Ker je kar precej časa od takrat, ko smo obravnavali odstotke, imate pri prvi nalogi nekaj namigov. Pomagajte si z zvezkom. </w:t>
            </w:r>
          </w:p>
          <w:p w:rsidR="00870D52" w:rsidRPr="00870D52" w:rsidRDefault="00AE4509" w:rsidP="00870D52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b/>
              </w:rPr>
            </w:pPr>
            <w:r w:rsidRPr="00AE4509">
              <w:t>Učni list</w:t>
            </w:r>
            <w:r>
              <w:rPr>
                <w:b/>
              </w:rPr>
              <w:t xml:space="preserve"> </w:t>
            </w:r>
            <w:r w:rsidRPr="00AE4509">
              <w:t>zalepite v zvezek.</w:t>
            </w:r>
          </w:p>
          <w:p w:rsidR="00AE4509" w:rsidRDefault="00AE4509" w:rsidP="00AE4509">
            <w:pPr>
              <w:jc w:val="both"/>
              <w:rPr>
                <w:b/>
              </w:rPr>
            </w:pPr>
            <w:r>
              <w:rPr>
                <w:b/>
              </w:rPr>
              <w:t>Uspešno reševanje!</w:t>
            </w:r>
          </w:p>
          <w:p w:rsidR="00870D52" w:rsidRPr="005E4E79" w:rsidRDefault="00870D52" w:rsidP="00870D52">
            <w:pPr>
              <w:rPr>
                <w:rFonts w:ascii="Arial" w:hAnsi="Arial" w:cs="Arial"/>
              </w:rPr>
            </w:pPr>
          </w:p>
          <w:p w:rsidR="00870D52" w:rsidRDefault="00870D52" w:rsidP="00870D52">
            <w:pPr>
              <w:rPr>
                <w:rFonts w:ascii="Arial" w:hAnsi="Arial" w:cs="Arial"/>
              </w:rPr>
            </w:pPr>
            <w:r w:rsidRPr="005E4E79">
              <w:rPr>
                <w:rFonts w:ascii="Arial" w:hAnsi="Arial" w:cs="Arial"/>
              </w:rPr>
              <w:t>Oglasite se preko kanala</w:t>
            </w:r>
            <w:r>
              <w:rPr>
                <w:rFonts w:ascii="Arial" w:hAnsi="Arial" w:cs="Arial"/>
              </w:rPr>
              <w:t>, ker me zanima, kako vam gre. Čakam vaša sporočila.</w:t>
            </w:r>
          </w:p>
          <w:p w:rsidR="00870D52" w:rsidRPr="00AE4509" w:rsidRDefault="00870D52" w:rsidP="00AE4509">
            <w:pPr>
              <w:jc w:val="both"/>
              <w:rPr>
                <w:b/>
              </w:rPr>
            </w:pPr>
          </w:p>
        </w:tc>
      </w:tr>
    </w:tbl>
    <w:p w:rsidR="00AE4509" w:rsidRDefault="00AE4509" w:rsidP="00BD2A95">
      <w:pPr>
        <w:jc w:val="center"/>
        <w:rPr>
          <w:b/>
        </w:rPr>
      </w:pPr>
    </w:p>
    <w:p w:rsidR="00AE4509" w:rsidRDefault="00AE4509" w:rsidP="00BD2A95">
      <w:pPr>
        <w:jc w:val="center"/>
        <w:rPr>
          <w:b/>
        </w:rPr>
      </w:pPr>
    </w:p>
    <w:p w:rsidR="00AE4509" w:rsidRDefault="00AE4509" w:rsidP="00BD2A95">
      <w:pPr>
        <w:jc w:val="center"/>
        <w:rPr>
          <w:b/>
        </w:rPr>
      </w:pPr>
    </w:p>
    <w:p w:rsidR="00DF0D5D" w:rsidRPr="00B25B72" w:rsidRDefault="00E4439C" w:rsidP="00BD2A95">
      <w:pPr>
        <w:jc w:val="center"/>
        <w:rPr>
          <w:b/>
        </w:rPr>
      </w:pPr>
      <w:r w:rsidRPr="00B25B72">
        <w:rPr>
          <w:b/>
        </w:rPr>
        <w:t xml:space="preserve">ODSTOTKI – VAJE  </w:t>
      </w:r>
    </w:p>
    <w:p w:rsidR="00E4439C" w:rsidRPr="00B25B72" w:rsidRDefault="00B25B72" w:rsidP="00B25B72">
      <w:pPr>
        <w:numPr>
          <w:ilvl w:val="0"/>
          <w:numId w:val="1"/>
        </w:numPr>
        <w:rPr>
          <w:b/>
        </w:rPr>
      </w:pPr>
      <w:r w:rsidRPr="00B25B72">
        <w:rPr>
          <w:b/>
        </w:rPr>
        <w:t>Izpolni vse preglednice!</w:t>
      </w:r>
    </w:p>
    <w:p w:rsidR="00B25B72" w:rsidRPr="002C252C" w:rsidRDefault="00B25B72" w:rsidP="003A7762">
      <w:pPr>
        <w:ind w:left="360"/>
        <w:rPr>
          <w:b/>
        </w:rPr>
      </w:pPr>
      <w:r w:rsidRPr="002C252C">
        <w:rPr>
          <w:b/>
        </w:rPr>
        <w:t xml:space="preserve">Upoštevaj:    </w:t>
      </w:r>
      <w:r w:rsidRPr="002C252C">
        <w:rPr>
          <w:b/>
          <w:position w:val="-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pt;height:31pt" o:ole="">
            <v:imagedata r:id="rId5" o:title=""/>
          </v:shape>
          <o:OLEObject Type="Embed" ProgID="Equation.3" ShapeID="_x0000_i1025" DrawAspect="Content" ObjectID="_1646491950" r:id="rId6"/>
        </w:object>
      </w:r>
      <w:r w:rsidRPr="002C252C">
        <w:rPr>
          <w:b/>
        </w:rPr>
        <w:t xml:space="preserve">= 13%         </w:t>
      </w:r>
      <w:r w:rsidRPr="002C252C">
        <w:rPr>
          <w:b/>
          <w:position w:val="-24"/>
        </w:rPr>
        <w:object w:dxaOrig="820" w:dyaOrig="620">
          <v:shape id="_x0000_i1026" type="#_x0000_t75" style="width:41pt;height:31pt" o:ole="">
            <v:imagedata r:id="rId7" o:title=""/>
          </v:shape>
          <o:OLEObject Type="Embed" ProgID="Equation.3" ShapeID="_x0000_i1026" DrawAspect="Content" ObjectID="_1646491951" r:id="rId8"/>
        </w:object>
      </w:r>
      <w:r w:rsidRPr="002C252C">
        <w:rPr>
          <w:b/>
          <w:position w:val="-24"/>
        </w:rPr>
        <w:object w:dxaOrig="440" w:dyaOrig="620">
          <v:shape id="_x0000_i1027" type="#_x0000_t75" style="width:22pt;height:31pt" o:ole="">
            <v:imagedata r:id="rId9" o:title=""/>
          </v:shape>
          <o:OLEObject Type="Embed" ProgID="Equation.3" ShapeID="_x0000_i1027" DrawAspect="Content" ObjectID="_1646491952" r:id="rId10"/>
        </w:object>
      </w:r>
      <w:r w:rsidRPr="002C252C">
        <w:rPr>
          <w:b/>
        </w:rPr>
        <w:t xml:space="preserve">= 25%           0,24 = </w:t>
      </w:r>
      <w:r w:rsidRPr="002C252C">
        <w:rPr>
          <w:b/>
          <w:position w:val="-24"/>
        </w:rPr>
        <w:object w:dxaOrig="440" w:dyaOrig="620">
          <v:shape id="_x0000_i1028" type="#_x0000_t75" style="width:22pt;height:31pt" o:ole="">
            <v:imagedata r:id="rId11" o:title=""/>
          </v:shape>
          <o:OLEObject Type="Embed" ProgID="Equation.3" ShapeID="_x0000_i1028" DrawAspect="Content" ObjectID="_1646491953" r:id="rId12"/>
        </w:object>
      </w:r>
      <w:r w:rsidRPr="002C252C">
        <w:rPr>
          <w:b/>
        </w:rPr>
        <w:t>= 24%            44% = 0,44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867"/>
        <w:gridCol w:w="693"/>
        <w:gridCol w:w="867"/>
        <w:gridCol w:w="693"/>
        <w:gridCol w:w="312"/>
        <w:gridCol w:w="936"/>
        <w:gridCol w:w="1040"/>
        <w:gridCol w:w="888"/>
        <w:gridCol w:w="796"/>
        <w:gridCol w:w="800"/>
        <w:gridCol w:w="788"/>
      </w:tblGrid>
      <w:tr w:rsidR="00B25B72" w:rsidRPr="003A7762" w:rsidTr="007E2C7B">
        <w:trPr>
          <w:trHeight w:val="459"/>
        </w:trPr>
        <w:tc>
          <w:tcPr>
            <w:tcW w:w="1144" w:type="dxa"/>
          </w:tcPr>
          <w:p w:rsidR="00E4439C" w:rsidRPr="003A7762" w:rsidRDefault="00E4439C" w:rsidP="007E2C7B">
            <w:pPr>
              <w:jc w:val="center"/>
            </w:pPr>
          </w:p>
          <w:p w:rsidR="00E4439C" w:rsidRPr="003A7762" w:rsidRDefault="00E4439C" w:rsidP="007E2C7B">
            <w:pPr>
              <w:jc w:val="center"/>
            </w:pPr>
            <w:r w:rsidRPr="003A7762">
              <w:t>ulomek</w:t>
            </w:r>
          </w:p>
        </w:tc>
        <w:tc>
          <w:tcPr>
            <w:tcW w:w="867" w:type="dxa"/>
          </w:tcPr>
          <w:p w:rsidR="00E4439C" w:rsidRPr="003A7762" w:rsidRDefault="00E4439C">
            <w:r w:rsidRPr="007E2C7B">
              <w:rPr>
                <w:position w:val="-24"/>
              </w:rPr>
              <w:object w:dxaOrig="440" w:dyaOrig="620">
                <v:shape id="_x0000_i1029" type="#_x0000_t75" style="width:22pt;height:31pt" o:ole="">
                  <v:imagedata r:id="rId13" o:title=""/>
                </v:shape>
                <o:OLEObject Type="Embed" ProgID="Equation.3" ShapeID="_x0000_i1029" DrawAspect="Content" ObjectID="_1646491954" r:id="rId14"/>
              </w:object>
            </w:r>
          </w:p>
        </w:tc>
        <w:tc>
          <w:tcPr>
            <w:tcW w:w="693" w:type="dxa"/>
          </w:tcPr>
          <w:p w:rsidR="00E4439C" w:rsidRPr="003A7762" w:rsidRDefault="00E4439C">
            <w:r w:rsidRPr="007E2C7B">
              <w:rPr>
                <w:position w:val="-24"/>
              </w:rPr>
              <w:object w:dxaOrig="440" w:dyaOrig="620">
                <v:shape id="_x0000_i1030" type="#_x0000_t75" style="width:22pt;height:31pt" o:ole="">
                  <v:imagedata r:id="rId15" o:title=""/>
                </v:shape>
                <o:OLEObject Type="Embed" ProgID="Equation.3" ShapeID="_x0000_i1030" DrawAspect="Content" ObjectID="_1646491955" r:id="rId16"/>
              </w:object>
            </w:r>
          </w:p>
        </w:tc>
        <w:tc>
          <w:tcPr>
            <w:tcW w:w="867" w:type="dxa"/>
          </w:tcPr>
          <w:p w:rsidR="00E4439C" w:rsidRPr="003A7762" w:rsidRDefault="00E4439C">
            <w:r w:rsidRPr="007E2C7B">
              <w:rPr>
                <w:position w:val="-24"/>
              </w:rPr>
              <w:object w:dxaOrig="440" w:dyaOrig="620">
                <v:shape id="_x0000_i1031" type="#_x0000_t75" style="width:22pt;height:31pt" o:ole="">
                  <v:imagedata r:id="rId17" o:title=""/>
                </v:shape>
                <o:OLEObject Type="Embed" ProgID="Equation.3" ShapeID="_x0000_i1031" DrawAspect="Content" ObjectID="_1646491956" r:id="rId18"/>
              </w:objec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E4439C" w:rsidRPr="003A7762" w:rsidRDefault="00E4439C">
            <w:r w:rsidRPr="007E2C7B">
              <w:rPr>
                <w:position w:val="-24"/>
              </w:rPr>
              <w:object w:dxaOrig="440" w:dyaOrig="620">
                <v:shape id="_x0000_i1032" type="#_x0000_t75" style="width:22pt;height:31pt" o:ole="">
                  <v:imagedata r:id="rId19" o:title=""/>
                </v:shape>
                <o:OLEObject Type="Embed" ProgID="Equation.3" ShapeID="_x0000_i1032" DrawAspect="Content" ObjectID="_1646491957" r:id="rId20"/>
              </w:objec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39C" w:rsidRPr="003A7762" w:rsidRDefault="00E4439C"/>
        </w:tc>
        <w:tc>
          <w:tcPr>
            <w:tcW w:w="901" w:type="dxa"/>
            <w:tcBorders>
              <w:left w:val="single" w:sz="4" w:space="0" w:color="auto"/>
            </w:tcBorders>
          </w:tcPr>
          <w:p w:rsidR="00E4439C" w:rsidRPr="003A7762" w:rsidRDefault="00E4439C" w:rsidP="007E2C7B">
            <w:pPr>
              <w:jc w:val="center"/>
            </w:pPr>
          </w:p>
          <w:p w:rsidR="00E4439C" w:rsidRPr="003A7762" w:rsidRDefault="00E4439C" w:rsidP="007E2C7B">
            <w:pPr>
              <w:jc w:val="center"/>
            </w:pPr>
            <w:r w:rsidRPr="003A7762">
              <w:t>ulomek</w:t>
            </w:r>
          </w:p>
        </w:tc>
        <w:tc>
          <w:tcPr>
            <w:tcW w:w="1040" w:type="dxa"/>
          </w:tcPr>
          <w:p w:rsidR="00E4439C" w:rsidRPr="003A7762" w:rsidRDefault="00E4439C">
            <w:r w:rsidRPr="007E2C7B">
              <w:rPr>
                <w:position w:val="-24"/>
              </w:rPr>
              <w:object w:dxaOrig="499" w:dyaOrig="620">
                <v:shape id="_x0000_i1033" type="#_x0000_t75" style="width:25pt;height:31pt" o:ole="">
                  <v:imagedata r:id="rId21" o:title=""/>
                </v:shape>
                <o:OLEObject Type="Embed" ProgID="Equation.3" ShapeID="_x0000_i1033" DrawAspect="Content" ObjectID="_1646491958" r:id="rId22"/>
              </w:object>
            </w:r>
          </w:p>
        </w:tc>
        <w:tc>
          <w:tcPr>
            <w:tcW w:w="888" w:type="dxa"/>
          </w:tcPr>
          <w:p w:rsidR="00E4439C" w:rsidRPr="003A7762" w:rsidRDefault="00E4439C">
            <w:r w:rsidRPr="007E2C7B">
              <w:rPr>
                <w:position w:val="-24"/>
              </w:rPr>
              <w:object w:dxaOrig="320" w:dyaOrig="620">
                <v:shape id="_x0000_i1034" type="#_x0000_t75" style="width:16pt;height:31pt" o:ole="">
                  <v:imagedata r:id="rId23" o:title=""/>
                </v:shape>
                <o:OLEObject Type="Embed" ProgID="Equation.3" ShapeID="_x0000_i1034" DrawAspect="Content" ObjectID="_1646491959" r:id="rId24"/>
              </w:object>
            </w:r>
          </w:p>
        </w:tc>
        <w:tc>
          <w:tcPr>
            <w:tcW w:w="796" w:type="dxa"/>
          </w:tcPr>
          <w:p w:rsidR="00E4439C" w:rsidRPr="003A7762" w:rsidRDefault="00E4439C">
            <w:r w:rsidRPr="007E2C7B">
              <w:rPr>
                <w:position w:val="-24"/>
              </w:rPr>
              <w:object w:dxaOrig="240" w:dyaOrig="620">
                <v:shape id="_x0000_i1035" type="#_x0000_t75" style="width:12pt;height:31pt" o:ole="">
                  <v:imagedata r:id="rId25" o:title=""/>
                </v:shape>
                <o:OLEObject Type="Embed" ProgID="Equation.3" ShapeID="_x0000_i1035" DrawAspect="Content" ObjectID="_1646491960" r:id="rId26"/>
              </w:object>
            </w:r>
          </w:p>
        </w:tc>
        <w:tc>
          <w:tcPr>
            <w:tcW w:w="800" w:type="dxa"/>
          </w:tcPr>
          <w:p w:rsidR="00E4439C" w:rsidRPr="003A7762" w:rsidRDefault="00E4439C">
            <w:r w:rsidRPr="007E2C7B">
              <w:rPr>
                <w:position w:val="-24"/>
              </w:rPr>
              <w:object w:dxaOrig="360" w:dyaOrig="620">
                <v:shape id="_x0000_i1036" type="#_x0000_t75" style="width:18pt;height:31pt" o:ole="">
                  <v:imagedata r:id="rId27" o:title=""/>
                </v:shape>
                <o:OLEObject Type="Embed" ProgID="Equation.3" ShapeID="_x0000_i1036" DrawAspect="Content" ObjectID="_1646491961" r:id="rId28"/>
              </w:object>
            </w:r>
          </w:p>
        </w:tc>
        <w:tc>
          <w:tcPr>
            <w:tcW w:w="788" w:type="dxa"/>
          </w:tcPr>
          <w:p w:rsidR="00E4439C" w:rsidRPr="003A7762" w:rsidRDefault="00B25B72">
            <w:r w:rsidRPr="007E2C7B">
              <w:rPr>
                <w:position w:val="-24"/>
              </w:rPr>
              <w:object w:dxaOrig="340" w:dyaOrig="620">
                <v:shape id="_x0000_i1037" type="#_x0000_t75" style="width:17pt;height:31pt" o:ole="">
                  <v:imagedata r:id="rId29" o:title=""/>
                </v:shape>
                <o:OLEObject Type="Embed" ProgID="Equation.3" ShapeID="_x0000_i1037" DrawAspect="Content" ObjectID="_1646491962" r:id="rId30"/>
              </w:object>
            </w:r>
          </w:p>
        </w:tc>
      </w:tr>
      <w:tr w:rsidR="00B25B72" w:rsidRPr="003A7762" w:rsidTr="007E2C7B">
        <w:trPr>
          <w:trHeight w:val="421"/>
        </w:trPr>
        <w:tc>
          <w:tcPr>
            <w:tcW w:w="1144" w:type="dxa"/>
          </w:tcPr>
          <w:p w:rsidR="00E4439C" w:rsidRPr="003A7762" w:rsidRDefault="00E4439C" w:rsidP="007E2C7B">
            <w:pPr>
              <w:jc w:val="center"/>
            </w:pPr>
          </w:p>
          <w:p w:rsidR="00E4439C" w:rsidRPr="003A7762" w:rsidRDefault="00E4439C" w:rsidP="007E2C7B">
            <w:pPr>
              <w:jc w:val="center"/>
            </w:pPr>
            <w:r w:rsidRPr="003A7762">
              <w:t>%</w:t>
            </w:r>
          </w:p>
        </w:tc>
        <w:tc>
          <w:tcPr>
            <w:tcW w:w="867" w:type="dxa"/>
          </w:tcPr>
          <w:p w:rsidR="00E4439C" w:rsidRPr="003A7762" w:rsidRDefault="00E4439C"/>
          <w:p w:rsidR="00E4439C" w:rsidRPr="003A7762" w:rsidRDefault="00E4439C"/>
        </w:tc>
        <w:tc>
          <w:tcPr>
            <w:tcW w:w="693" w:type="dxa"/>
          </w:tcPr>
          <w:p w:rsidR="00E4439C" w:rsidRPr="003A7762" w:rsidRDefault="00E4439C"/>
        </w:tc>
        <w:tc>
          <w:tcPr>
            <w:tcW w:w="867" w:type="dxa"/>
          </w:tcPr>
          <w:p w:rsidR="00E4439C" w:rsidRPr="003A7762" w:rsidRDefault="00E4439C"/>
        </w:tc>
        <w:tc>
          <w:tcPr>
            <w:tcW w:w="693" w:type="dxa"/>
            <w:tcBorders>
              <w:right w:val="single" w:sz="4" w:space="0" w:color="auto"/>
            </w:tcBorders>
          </w:tcPr>
          <w:p w:rsidR="00E4439C" w:rsidRPr="003A7762" w:rsidRDefault="00E4439C"/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39C" w:rsidRPr="003A7762" w:rsidRDefault="00E4439C"/>
        </w:tc>
        <w:tc>
          <w:tcPr>
            <w:tcW w:w="901" w:type="dxa"/>
            <w:tcBorders>
              <w:left w:val="single" w:sz="4" w:space="0" w:color="auto"/>
            </w:tcBorders>
          </w:tcPr>
          <w:p w:rsidR="00E4439C" w:rsidRPr="003A7762" w:rsidRDefault="00E4439C" w:rsidP="007E2C7B">
            <w:pPr>
              <w:jc w:val="center"/>
            </w:pPr>
          </w:p>
          <w:p w:rsidR="00E4439C" w:rsidRPr="003A7762" w:rsidRDefault="00E4439C" w:rsidP="007E2C7B">
            <w:pPr>
              <w:jc w:val="center"/>
            </w:pPr>
            <w:r w:rsidRPr="003A7762">
              <w:t>%</w:t>
            </w:r>
          </w:p>
        </w:tc>
        <w:tc>
          <w:tcPr>
            <w:tcW w:w="1040" w:type="dxa"/>
          </w:tcPr>
          <w:p w:rsidR="00E4439C" w:rsidRPr="003A7762" w:rsidRDefault="00E4439C"/>
        </w:tc>
        <w:tc>
          <w:tcPr>
            <w:tcW w:w="888" w:type="dxa"/>
          </w:tcPr>
          <w:p w:rsidR="00E4439C" w:rsidRPr="003A7762" w:rsidRDefault="00E4439C"/>
        </w:tc>
        <w:tc>
          <w:tcPr>
            <w:tcW w:w="796" w:type="dxa"/>
          </w:tcPr>
          <w:p w:rsidR="00E4439C" w:rsidRPr="003A7762" w:rsidRDefault="00E4439C"/>
        </w:tc>
        <w:tc>
          <w:tcPr>
            <w:tcW w:w="800" w:type="dxa"/>
          </w:tcPr>
          <w:p w:rsidR="00E4439C" w:rsidRPr="003A7762" w:rsidRDefault="00E4439C"/>
        </w:tc>
        <w:tc>
          <w:tcPr>
            <w:tcW w:w="788" w:type="dxa"/>
          </w:tcPr>
          <w:p w:rsidR="00E4439C" w:rsidRPr="003A7762" w:rsidRDefault="00E4439C"/>
        </w:tc>
      </w:tr>
    </w:tbl>
    <w:p w:rsidR="00E4439C" w:rsidRDefault="00E4439C"/>
    <w:p w:rsidR="00AE4509" w:rsidRPr="003A7762" w:rsidRDefault="00AE45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5"/>
        <w:gridCol w:w="828"/>
        <w:gridCol w:w="829"/>
        <w:gridCol w:w="830"/>
        <w:gridCol w:w="830"/>
        <w:gridCol w:w="272"/>
        <w:gridCol w:w="1551"/>
        <w:gridCol w:w="709"/>
        <w:gridCol w:w="700"/>
        <w:gridCol w:w="808"/>
        <w:gridCol w:w="808"/>
        <w:gridCol w:w="808"/>
      </w:tblGrid>
      <w:tr w:rsidR="00B25B72" w:rsidRPr="003A7762" w:rsidTr="007E2C7B">
        <w:trPr>
          <w:trHeight w:val="349"/>
        </w:trPr>
        <w:tc>
          <w:tcPr>
            <w:tcW w:w="1205" w:type="dxa"/>
          </w:tcPr>
          <w:p w:rsidR="00B25B72" w:rsidRPr="003A7762" w:rsidRDefault="00B25B72" w:rsidP="007E2C7B">
            <w:pPr>
              <w:jc w:val="center"/>
            </w:pPr>
            <w:r w:rsidRPr="003A7762">
              <w:t>decimalna</w:t>
            </w:r>
          </w:p>
          <w:p w:rsidR="00B25B72" w:rsidRPr="003A7762" w:rsidRDefault="00B25B72" w:rsidP="007E2C7B">
            <w:pPr>
              <w:jc w:val="center"/>
            </w:pPr>
            <w:r w:rsidRPr="003A7762">
              <w:t>številka</w:t>
            </w:r>
          </w:p>
        </w:tc>
        <w:tc>
          <w:tcPr>
            <w:tcW w:w="828" w:type="dxa"/>
          </w:tcPr>
          <w:p w:rsidR="00B25B72" w:rsidRPr="003A7762" w:rsidRDefault="00B25B72"/>
          <w:p w:rsidR="00B25B72" w:rsidRPr="003A7762" w:rsidRDefault="00B25B72">
            <w:r w:rsidRPr="003A7762">
              <w:t>0,04</w:t>
            </w:r>
          </w:p>
        </w:tc>
        <w:tc>
          <w:tcPr>
            <w:tcW w:w="829" w:type="dxa"/>
          </w:tcPr>
          <w:p w:rsidR="00B25B72" w:rsidRPr="003A7762" w:rsidRDefault="00B25B72"/>
          <w:p w:rsidR="00B25B72" w:rsidRPr="003A7762" w:rsidRDefault="00B25B72">
            <w:r w:rsidRPr="003A7762">
              <w:t>0,12</w:t>
            </w:r>
          </w:p>
        </w:tc>
        <w:tc>
          <w:tcPr>
            <w:tcW w:w="830" w:type="dxa"/>
          </w:tcPr>
          <w:p w:rsidR="00B25B72" w:rsidRPr="003A7762" w:rsidRDefault="00B25B72"/>
          <w:p w:rsidR="00B25B72" w:rsidRPr="003A7762" w:rsidRDefault="00B25B72">
            <w:r w:rsidRPr="003A7762">
              <w:t>0,85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B25B72" w:rsidRPr="003A7762" w:rsidRDefault="00B25B72"/>
          <w:p w:rsidR="00B25B72" w:rsidRPr="003A7762" w:rsidRDefault="00B25B72">
            <w:r w:rsidRPr="003A7762">
              <w:t>1.03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B72" w:rsidRPr="003A7762" w:rsidRDefault="00B25B72"/>
        </w:tc>
        <w:tc>
          <w:tcPr>
            <w:tcW w:w="1551" w:type="dxa"/>
            <w:tcBorders>
              <w:left w:val="single" w:sz="4" w:space="0" w:color="auto"/>
            </w:tcBorders>
          </w:tcPr>
          <w:p w:rsidR="00B25B72" w:rsidRPr="003A7762" w:rsidRDefault="00B25B72" w:rsidP="007E2C7B">
            <w:pPr>
              <w:jc w:val="center"/>
            </w:pPr>
          </w:p>
          <w:p w:rsidR="00B25B72" w:rsidRPr="003A7762" w:rsidRDefault="00B25B72" w:rsidP="007E2C7B">
            <w:pPr>
              <w:jc w:val="center"/>
            </w:pPr>
            <w:r w:rsidRPr="003A7762">
              <w:t>%</w:t>
            </w:r>
          </w:p>
        </w:tc>
        <w:tc>
          <w:tcPr>
            <w:tcW w:w="709" w:type="dxa"/>
          </w:tcPr>
          <w:p w:rsidR="00B25B72" w:rsidRPr="003A7762" w:rsidRDefault="00B25B72"/>
          <w:p w:rsidR="00B25B72" w:rsidRPr="003A7762" w:rsidRDefault="00B25B72">
            <w:r w:rsidRPr="003A7762">
              <w:t>12%</w:t>
            </w:r>
          </w:p>
        </w:tc>
        <w:tc>
          <w:tcPr>
            <w:tcW w:w="700" w:type="dxa"/>
          </w:tcPr>
          <w:p w:rsidR="00B25B72" w:rsidRPr="003A7762" w:rsidRDefault="00B25B72"/>
          <w:p w:rsidR="00B25B72" w:rsidRPr="003A7762" w:rsidRDefault="00B25B72">
            <w:r w:rsidRPr="003A7762">
              <w:t>8%</w:t>
            </w:r>
          </w:p>
        </w:tc>
        <w:tc>
          <w:tcPr>
            <w:tcW w:w="808" w:type="dxa"/>
          </w:tcPr>
          <w:p w:rsidR="00B25B72" w:rsidRPr="003A7762" w:rsidRDefault="00B25B72"/>
          <w:p w:rsidR="00B25B72" w:rsidRPr="003A7762" w:rsidRDefault="00B25B72">
            <w:r w:rsidRPr="003A7762">
              <w:t>94%</w:t>
            </w:r>
          </w:p>
        </w:tc>
        <w:tc>
          <w:tcPr>
            <w:tcW w:w="808" w:type="dxa"/>
          </w:tcPr>
          <w:p w:rsidR="00B25B72" w:rsidRPr="003A7762" w:rsidRDefault="00B25B72"/>
          <w:p w:rsidR="00B25B72" w:rsidRPr="003A7762" w:rsidRDefault="00B25B72">
            <w:r w:rsidRPr="003A7762">
              <w:t>102%</w:t>
            </w:r>
          </w:p>
        </w:tc>
        <w:tc>
          <w:tcPr>
            <w:tcW w:w="808" w:type="dxa"/>
          </w:tcPr>
          <w:p w:rsidR="00B25B72" w:rsidRPr="003A7762" w:rsidRDefault="00B25B72"/>
          <w:p w:rsidR="00B25B72" w:rsidRPr="003A7762" w:rsidRDefault="00B25B72">
            <w:r w:rsidRPr="003A7762">
              <w:t>7%</w:t>
            </w:r>
          </w:p>
        </w:tc>
      </w:tr>
      <w:tr w:rsidR="00B25B72" w:rsidRPr="003A7762" w:rsidTr="007E2C7B">
        <w:trPr>
          <w:trHeight w:val="335"/>
        </w:trPr>
        <w:tc>
          <w:tcPr>
            <w:tcW w:w="1205" w:type="dxa"/>
          </w:tcPr>
          <w:p w:rsidR="00B25B72" w:rsidRPr="003A7762" w:rsidRDefault="00B25B72" w:rsidP="007E2C7B">
            <w:pPr>
              <w:jc w:val="center"/>
            </w:pPr>
            <w:r w:rsidRPr="003A7762">
              <w:t>%</w:t>
            </w:r>
          </w:p>
        </w:tc>
        <w:tc>
          <w:tcPr>
            <w:tcW w:w="828" w:type="dxa"/>
          </w:tcPr>
          <w:p w:rsidR="00B25B72" w:rsidRPr="003A7762" w:rsidRDefault="00B25B72"/>
        </w:tc>
        <w:tc>
          <w:tcPr>
            <w:tcW w:w="829" w:type="dxa"/>
          </w:tcPr>
          <w:p w:rsidR="00B25B72" w:rsidRPr="003A7762" w:rsidRDefault="00B25B72"/>
        </w:tc>
        <w:tc>
          <w:tcPr>
            <w:tcW w:w="830" w:type="dxa"/>
          </w:tcPr>
          <w:p w:rsidR="00B25B72" w:rsidRPr="003A7762" w:rsidRDefault="00B25B72"/>
        </w:tc>
        <w:tc>
          <w:tcPr>
            <w:tcW w:w="830" w:type="dxa"/>
            <w:tcBorders>
              <w:right w:val="single" w:sz="4" w:space="0" w:color="auto"/>
            </w:tcBorders>
          </w:tcPr>
          <w:p w:rsidR="00B25B72" w:rsidRPr="003A7762" w:rsidRDefault="00B25B72"/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B72" w:rsidRPr="003A7762" w:rsidRDefault="00B25B72"/>
        </w:tc>
        <w:tc>
          <w:tcPr>
            <w:tcW w:w="1551" w:type="dxa"/>
            <w:tcBorders>
              <w:left w:val="single" w:sz="4" w:space="0" w:color="auto"/>
            </w:tcBorders>
          </w:tcPr>
          <w:p w:rsidR="00B25B72" w:rsidRPr="003A7762" w:rsidRDefault="00B25B72" w:rsidP="007E2C7B">
            <w:pPr>
              <w:jc w:val="center"/>
            </w:pPr>
            <w:r w:rsidRPr="003A7762">
              <w:t>decimalna</w:t>
            </w:r>
          </w:p>
          <w:p w:rsidR="00B25B72" w:rsidRPr="003A7762" w:rsidRDefault="00B25B72" w:rsidP="007E2C7B">
            <w:pPr>
              <w:jc w:val="center"/>
            </w:pPr>
            <w:r w:rsidRPr="003A7762">
              <w:t>številka</w:t>
            </w:r>
          </w:p>
        </w:tc>
        <w:tc>
          <w:tcPr>
            <w:tcW w:w="709" w:type="dxa"/>
          </w:tcPr>
          <w:p w:rsidR="00B25B72" w:rsidRPr="003A7762" w:rsidRDefault="00B25B72"/>
        </w:tc>
        <w:tc>
          <w:tcPr>
            <w:tcW w:w="700" w:type="dxa"/>
          </w:tcPr>
          <w:p w:rsidR="00B25B72" w:rsidRPr="003A7762" w:rsidRDefault="00B25B72"/>
        </w:tc>
        <w:tc>
          <w:tcPr>
            <w:tcW w:w="808" w:type="dxa"/>
          </w:tcPr>
          <w:p w:rsidR="00B25B72" w:rsidRPr="003A7762" w:rsidRDefault="00B25B72"/>
        </w:tc>
        <w:tc>
          <w:tcPr>
            <w:tcW w:w="808" w:type="dxa"/>
          </w:tcPr>
          <w:p w:rsidR="00B25B72" w:rsidRPr="003A7762" w:rsidRDefault="00B25B72"/>
        </w:tc>
        <w:tc>
          <w:tcPr>
            <w:tcW w:w="808" w:type="dxa"/>
          </w:tcPr>
          <w:p w:rsidR="00B25B72" w:rsidRPr="003A7762" w:rsidRDefault="00B25B72"/>
        </w:tc>
      </w:tr>
    </w:tbl>
    <w:p w:rsidR="00B25B72" w:rsidRDefault="00B25B72"/>
    <w:p w:rsidR="00EA334C" w:rsidRPr="003A7762" w:rsidRDefault="00AE4509" w:rsidP="003A7762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-92710</wp:posOffset>
            </wp:positionH>
            <wp:positionV relativeFrom="margin">
              <wp:posOffset>6082030</wp:posOffset>
            </wp:positionV>
            <wp:extent cx="551180" cy="69215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0BC" w:rsidRPr="003A7762">
        <w:t>V razredu je 30 učencev, od tega se jih 9 vozi s šolskim avtobusom. Koliko % je vozačev in koliko % učencev se ne vozi z avtobusom?</w:t>
      </w:r>
    </w:p>
    <w:p w:rsidR="0002586F" w:rsidRPr="003A7762" w:rsidRDefault="00EA334C" w:rsidP="003A7762">
      <w:pPr>
        <w:numPr>
          <w:ilvl w:val="0"/>
          <w:numId w:val="1"/>
        </w:numPr>
      </w:pPr>
      <w:r w:rsidRPr="003A7762">
        <w:t xml:space="preserve">Imamo 45 žog. Rdečih je 9. Koliko % </w:t>
      </w:r>
      <w:r w:rsidRPr="003A7762">
        <w:rPr>
          <w:b/>
        </w:rPr>
        <w:t>žog ni rdečih</w:t>
      </w:r>
      <w:r w:rsidRPr="003A7762">
        <w:t>?</w:t>
      </w:r>
    </w:p>
    <w:p w:rsidR="0002586F" w:rsidRPr="003A7762" w:rsidRDefault="0002586F" w:rsidP="003A7762">
      <w:pPr>
        <w:numPr>
          <w:ilvl w:val="0"/>
          <w:numId w:val="1"/>
        </w:numPr>
      </w:pPr>
      <w:r w:rsidRPr="003A7762">
        <w:t>V 7. razredu je 64 učencev in kar 75 % obiskuje izbirni predmet nemščino. Koliko učencev obiskuje nemščino?</w:t>
      </w:r>
    </w:p>
    <w:p w:rsidR="0002586F" w:rsidRPr="003A7762" w:rsidRDefault="0002586F" w:rsidP="003A7762">
      <w:pPr>
        <w:numPr>
          <w:ilvl w:val="0"/>
          <w:numId w:val="1"/>
        </w:numPr>
      </w:pPr>
      <w:r w:rsidRPr="003A7762">
        <w:t>820 € sta si brata razdelila tako, da je prvi dobil 45%, drugi pa 55%. Koliko € je dobil vsak?</w:t>
      </w:r>
    </w:p>
    <w:p w:rsidR="0002586F" w:rsidRPr="003A7762" w:rsidRDefault="0002586F" w:rsidP="003A7762">
      <w:pPr>
        <w:numPr>
          <w:ilvl w:val="0"/>
          <w:numId w:val="1"/>
        </w:numPr>
      </w:pPr>
      <w:r w:rsidRPr="003A7762">
        <w:t>V tovarni je delalo 1600 ljudi, nato pa so jih 26% odpustili. Koliko delavcev je ostalo še v tovarni?</w:t>
      </w:r>
    </w:p>
    <w:p w:rsidR="0002586F" w:rsidRPr="003A7762" w:rsidRDefault="0002586F" w:rsidP="003A7762">
      <w:pPr>
        <w:numPr>
          <w:ilvl w:val="0"/>
          <w:numId w:val="1"/>
        </w:numPr>
      </w:pPr>
      <w:r w:rsidRPr="003A7762">
        <w:t>Za prevoz v šolo v naravi so sedmošolci  plačali 42 €, kar je 35 % cene vseh stroškov. Koliko je stalo celotno bivanje v CŠOD-ju?</w:t>
      </w:r>
    </w:p>
    <w:p w:rsidR="003A7762" w:rsidRDefault="00D8649E" w:rsidP="003A7762">
      <w:pPr>
        <w:numPr>
          <w:ilvl w:val="0"/>
          <w:numId w:val="1"/>
        </w:numPr>
      </w:pPr>
      <w:r>
        <w:t>60</w:t>
      </w:r>
      <w:r w:rsidR="0002586F" w:rsidRPr="003A7762">
        <w:t>% popust znaša 42€. Na katero osnovno ceno je računan popust?</w:t>
      </w:r>
    </w:p>
    <w:p w:rsidR="0002586F" w:rsidRPr="003A7762" w:rsidRDefault="0002586F" w:rsidP="003A7762">
      <w:pPr>
        <w:numPr>
          <w:ilvl w:val="0"/>
          <w:numId w:val="1"/>
        </w:numPr>
      </w:pPr>
      <w:r w:rsidRPr="003A7762">
        <w:t>40% vrednosti neznanega števila je vrednost števila 3</w:t>
      </w:r>
      <w:r w:rsidRPr="003A7762">
        <w:rPr>
          <w:position w:val="-24"/>
        </w:rPr>
        <w:object w:dxaOrig="240" w:dyaOrig="620">
          <v:shape id="_x0000_i1038" type="#_x0000_t75" style="width:12pt;height:31pt" o:ole="">
            <v:imagedata r:id="rId32" o:title=""/>
          </v:shape>
          <o:OLEObject Type="Embed" ProgID="Equation.3" ShapeID="_x0000_i1038" DrawAspect="Content" ObjectID="_1646491963" r:id="rId33"/>
        </w:object>
      </w:r>
      <w:r w:rsidRPr="003A7762">
        <w:t>. Določi neznano število.</w:t>
      </w:r>
    </w:p>
    <w:p w:rsidR="0002586F" w:rsidRPr="003A7762" w:rsidRDefault="0002586F" w:rsidP="003A7762">
      <w:pPr>
        <w:numPr>
          <w:ilvl w:val="0"/>
          <w:numId w:val="1"/>
        </w:numPr>
      </w:pPr>
      <w:r w:rsidRPr="003A7762">
        <w:t xml:space="preserve">Po 25-odstotnem znižanju stane </w:t>
      </w:r>
      <w:smartTag w:uri="urn:schemas-microsoft-com:office:smarttags" w:element="metricconverter">
        <w:smartTagPr>
          <w:attr w:name="ProductID" w:val="1 kg"/>
        </w:smartTagPr>
        <w:r w:rsidRPr="003A7762">
          <w:t>1 kg</w:t>
        </w:r>
      </w:smartTag>
      <w:r w:rsidRPr="003A7762">
        <w:t xml:space="preserve"> paradižnika 1,80€. Koliko bi plačali za </w:t>
      </w:r>
      <w:smartTag w:uri="urn:schemas-microsoft-com:office:smarttags" w:element="metricconverter">
        <w:smartTagPr>
          <w:attr w:name="ProductID" w:val="5 kg"/>
        </w:smartTagPr>
        <w:r w:rsidRPr="003A7762">
          <w:t>5 kg</w:t>
        </w:r>
      </w:smartTag>
      <w:r w:rsidRPr="003A7762">
        <w:t xml:space="preserve"> paradižnika pred     </w:t>
      </w:r>
    </w:p>
    <w:p w:rsidR="0002586F" w:rsidRPr="003A7762" w:rsidRDefault="0002586F" w:rsidP="003A7762">
      <w:pPr>
        <w:ind w:left="360"/>
      </w:pPr>
      <w:r w:rsidRPr="003A7762">
        <w:t xml:space="preserve">             pocenitvijo?</w:t>
      </w:r>
    </w:p>
    <w:p w:rsidR="00FA35B1" w:rsidRDefault="00FA35B1" w:rsidP="003A7762"/>
    <w:p w:rsidR="0002586F" w:rsidRPr="00501AB4" w:rsidRDefault="0002586F" w:rsidP="00DC00BC">
      <w:pPr>
        <w:rPr>
          <w:b/>
        </w:rPr>
      </w:pPr>
    </w:p>
    <w:p w:rsidR="00C118BB" w:rsidRPr="00501AB4" w:rsidRDefault="00C118BB" w:rsidP="00DF0D5D">
      <w:pPr>
        <w:ind w:left="360"/>
        <w:rPr>
          <w:b/>
        </w:rPr>
      </w:pPr>
    </w:p>
    <w:sectPr w:rsidR="00C118BB" w:rsidRPr="00501AB4" w:rsidSect="003A7762">
      <w:pgSz w:w="11906" w:h="16838"/>
      <w:pgMar w:top="142" w:right="282" w:bottom="5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2C5"/>
    <w:multiLevelType w:val="hybridMultilevel"/>
    <w:tmpl w:val="47A6405E"/>
    <w:lvl w:ilvl="0" w:tplc="D1A8BA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28E9"/>
    <w:multiLevelType w:val="hybridMultilevel"/>
    <w:tmpl w:val="D87A7114"/>
    <w:lvl w:ilvl="0" w:tplc="56601D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DF23885"/>
    <w:multiLevelType w:val="hybridMultilevel"/>
    <w:tmpl w:val="F5F42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0558E"/>
    <w:multiLevelType w:val="hybridMultilevel"/>
    <w:tmpl w:val="84EE12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C38DD"/>
    <w:multiLevelType w:val="hybridMultilevel"/>
    <w:tmpl w:val="1ECE43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3C0D71"/>
    <w:multiLevelType w:val="hybridMultilevel"/>
    <w:tmpl w:val="750832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0F1211"/>
    <w:multiLevelType w:val="hybridMultilevel"/>
    <w:tmpl w:val="2A38022E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687530"/>
    <w:multiLevelType w:val="hybridMultilevel"/>
    <w:tmpl w:val="96EC4FEA"/>
    <w:lvl w:ilvl="0" w:tplc="5B425C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ABD6F8F"/>
    <w:multiLevelType w:val="hybridMultilevel"/>
    <w:tmpl w:val="C5EA1B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A0257"/>
    <w:multiLevelType w:val="hybridMultilevel"/>
    <w:tmpl w:val="750832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21622A"/>
    <w:multiLevelType w:val="hybridMultilevel"/>
    <w:tmpl w:val="C76022F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743EE5"/>
    <w:multiLevelType w:val="hybridMultilevel"/>
    <w:tmpl w:val="750832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031B16"/>
    <w:multiLevelType w:val="hybridMultilevel"/>
    <w:tmpl w:val="887C67FA"/>
    <w:lvl w:ilvl="0" w:tplc="E960A5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12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E4439C"/>
    <w:rsid w:val="0002586F"/>
    <w:rsid w:val="000F1145"/>
    <w:rsid w:val="00176683"/>
    <w:rsid w:val="00274E30"/>
    <w:rsid w:val="002C252C"/>
    <w:rsid w:val="0035102F"/>
    <w:rsid w:val="003A7762"/>
    <w:rsid w:val="003F6BAF"/>
    <w:rsid w:val="00412D86"/>
    <w:rsid w:val="004A33A6"/>
    <w:rsid w:val="004D0A0E"/>
    <w:rsid w:val="00501AB4"/>
    <w:rsid w:val="00586A66"/>
    <w:rsid w:val="0063572F"/>
    <w:rsid w:val="006C295B"/>
    <w:rsid w:val="00774684"/>
    <w:rsid w:val="007E2C7B"/>
    <w:rsid w:val="00870D52"/>
    <w:rsid w:val="009E61A9"/>
    <w:rsid w:val="00A27595"/>
    <w:rsid w:val="00A470FB"/>
    <w:rsid w:val="00AB331E"/>
    <w:rsid w:val="00AE4509"/>
    <w:rsid w:val="00B0326E"/>
    <w:rsid w:val="00B25B72"/>
    <w:rsid w:val="00BC3BFA"/>
    <w:rsid w:val="00BD2A95"/>
    <w:rsid w:val="00C118BB"/>
    <w:rsid w:val="00D0293F"/>
    <w:rsid w:val="00D8649E"/>
    <w:rsid w:val="00D96EFF"/>
    <w:rsid w:val="00DC00BC"/>
    <w:rsid w:val="00DF0D5D"/>
    <w:rsid w:val="00E4439C"/>
    <w:rsid w:val="00E52308"/>
    <w:rsid w:val="00E82A0E"/>
    <w:rsid w:val="00EA1A4D"/>
    <w:rsid w:val="00EA334C"/>
    <w:rsid w:val="00EF186E"/>
    <w:rsid w:val="00FA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4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7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86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ODSTOTKI – VAJE   (SKUPINA A)</vt:lpstr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ODSTOTKI – VAJE   (SKUPINA A)</dc:title>
  <dc:creator>ButterBeast</dc:creator>
  <cp:lastModifiedBy>Lea</cp:lastModifiedBy>
  <cp:revision>6</cp:revision>
  <cp:lastPrinted>2011-03-31T20:04:00Z</cp:lastPrinted>
  <dcterms:created xsi:type="dcterms:W3CDTF">2020-03-23T16:44:00Z</dcterms:created>
  <dcterms:modified xsi:type="dcterms:W3CDTF">2020-03-23T16:59:00Z</dcterms:modified>
</cp:coreProperties>
</file>